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bookmarkStart w:colFirst="0" w:colLast="0" w:name="_df965l7t0w8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STATUT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Klubu Strzelecko-Kolekcjonerskiego Borsuk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ROZDZIAŁ I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POSTANOWIENIA OGÓLNE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1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Nazwą Stowarzyszenia jest: </w:t>
      </w:r>
      <w:r w:rsidDel="00000000" w:rsidR="00000000" w:rsidRPr="00000000">
        <w:rPr>
          <w:b w:val="1"/>
          <w:sz w:val="24"/>
          <w:szCs w:val="24"/>
          <w:rtl w:val="0"/>
        </w:rPr>
        <w:t xml:space="preserve">Klub Strzelecko – Kolekcjonerski Borsuk</w:t>
      </w:r>
      <w:r w:rsidDel="00000000" w:rsidR="00000000" w:rsidRPr="00000000">
        <w:rPr>
          <w:sz w:val="24"/>
          <w:szCs w:val="24"/>
          <w:rtl w:val="0"/>
        </w:rPr>
        <w:t xml:space="preserve"> nazwa skrócona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KSK BORSUK</w:t>
      </w:r>
      <w:r w:rsidDel="00000000" w:rsidR="00000000" w:rsidRPr="00000000">
        <w:rPr>
          <w:sz w:val="24"/>
          <w:szCs w:val="24"/>
          <w:rtl w:val="0"/>
        </w:rPr>
        <w:t xml:space="preserve">, zwanego w dalszej części niniejszego Statutu Stowarzyszeniem bądź Klubem.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Stowarzyszenie działa na podstawie przepisów Ustawy prawo o stowarzyszeniach z dnia 7 kwietnia 1989r. (t.j.Dz.U. z 2001 r. Nr 79, poz. 855 z późn.zm.), Ustawy o sporcie z dnia 25 czerwca 2010 r.(t.j. Dz.U. z 2014 r. poz715 z późn.zm.), ustawy z dnia 24 kwietnia 2003 r. o działalności pożytku publicznego i o wolontariacie (t.j. Dz.U.2018.0.450 z późn.zm.) i niniejszego Statutu oraz zgodnie z obowiązującym porządkiem prawnym Rzeczypospolitej Polskiej.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Stowarzyszenie ma charakter kolekcjonerski w rozumieniu przepisów o broni i amunicji, a w szczególności w rozumieniu art. 10 ust. 3 pkt 5 ustawy z dnia 21 maja 1999 r. o broni i amunicji (t.j. Dz.U.2017.1839)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3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Siedzibą Stowarzyszenia jest Lublewo Gdańskie.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Stowarzyszenie powołane jest na czas nieokreślony. 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4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Terenem działalności Stowarzyszenia jest obszar Rzeczpospolitej Polskiej. W wypadkach, gdy wymaga tego realizacja celów statutowych, Stowarzyszenie może prowadzić działalność także poza granicami kraju, zgodnie z obowiązującym porządkiem prawnym.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Stowarzyszenie może być członkiem krajowych i międzynarodowych organizacji o podobnym zakresie i charakterze działania, w tym w szczególności związków sportowych, zgodnie z obowiązującym porządkiem prawnym.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5</w:t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 samodzielnie określa sposób realizacji celów statutowych, realizuje programy i tworzy strukturę umożliwiającą efektywne działanie.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ROZDZIAŁ II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CELE STOWARZYSZENIA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6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Celem Stowarzyszenia jest: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popularyzowanie strzelectwa sportowego, rekreacyjnego bronią palną oraz pneumatyczną,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udział w lokalnym i ogólnopolskim życiu sportowym i działaniach popularyzujących strzelectwo,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stałe podnoszenie poziomu wyszkolenia strzeleckiego Członków Stowarzyszenia,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organizowanie i udział w zawodach krajowych i zagranicznych w strzelectwie sportowym,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zrzeszanie osób o zainteresowaniach kolekcjonerskich, w szczególności związanych z historią rozwoju wojskowej myśli technicznej,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działanie na rzecz kolekcjonerstwa broni i rozwijanie idei kolekcjonerskich w kraju,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propagowanie wszelkich form zbierania i kolekcjonowania przedmiotów materialnych - będących odbiciem zainteresowań członków,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 popularyzowanie wśród społeczeństwa wiedzy na temat kolekcjonerstwa broni, zwłaszcza dawnej, militariów, historii oręża oraz działalności kolekcjonerskiej,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wszechstronny rozwój i upowszechnianie dyscyplin sportu zaliczonych do dziedziny strzelectwa sportowego i rekreacyjnego oraz sportów obronnych i militarnych,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j) wspieranie członków Stowarzyszenia w zakresie kolekcjonowania broni , pamiątek historycznych i pogłębiania wiedzy historycznej,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k) pomoc kolekcjonerom broni i militariów w pozyskiwaniu nowych eksponatów oraz ich opracowywaniu, przechowywaniu i konserwowaniu,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l) kształtowanie u Członków Stowarzyszenia i w społeczeństwie patriotyzmu i wysokich walorów moralnych, poczucia godności osobistej, zrozumienia zasad dyscypliny i solidarności oraz potrzeb sumiennego wypełniania obowiązków społecznych i obywatelskich,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m) wszechstronny rozwój i upowszechnianie dyscyplin sportu zaliczonych do dziedziny strzelectwa sportowego, oraz sportów obronnych i militarnych ze szczególnym uwzględnieniem pracy z dziećmi i młodzieżą,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n) propagowanie kultury  fizycznej oraz organizowanie ćwiczeń fizycznych z zakresu sportu i rekreacji,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o) podejmowanie inicjatyw w zakresie modernizacji bazy i sprzętu na użytek strzelectwa sportowego.</w:t>
      </w:r>
    </w:p>
    <w:p w:rsidR="00000000" w:rsidDel="00000000" w:rsidP="00000000" w:rsidRDefault="00000000" w:rsidRPr="00000000" w14:paraId="0000002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REALIZACJA CELÓW STOWARZYSZENIA</w:t>
      </w:r>
    </w:p>
    <w:p w:rsidR="00000000" w:rsidDel="00000000" w:rsidP="00000000" w:rsidRDefault="00000000" w:rsidRPr="00000000" w14:paraId="0000002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7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Stowarzyszenie realizuje swoje cele poprzez odpłatną i nieodpłatną działalność polegającą na: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organizowaniu zawodów oraz imprez strzeleckich i rekreacyjnych jak również udział w zawodach i imprezach organizowanych przez inne organizacje, zarówno w kraju jak i za granicą,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uprawianiu strzelectwa sportowego, rekreacyjnego i praktycznego oraz innych sportów obronnych, 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wymianę doświadczeń pomiędzy osobami i stowarzyszeniami zajmującymi się strzelectwem i kolekcjonerstwem broni,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krzewienie zasad bezpiecznego i sprawnego posługiwania się bronią palną oraz pneumatyczną  w szczególności przez młodzież i osoby rozpoczynające korzystanie z broni palnej i pneumatycznej, 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kolekcjonerstwo, rekonstrukcję, odtwarzanie, odbudowę i renowację wyposażenia historycznego i uzbrojenia, umundurowania oraz pojazdów mechanicznych zgodnie z obowiązującym prawem,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udzielanie porad i pomocy w kolekcjonerstwie,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współdziałanie z innymi instytucjami, organizacjami, klubami, władzami oświatowymi oraz z osobami fizycznymi w zakresie celów realizowanych przez Stowarzyszenie,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 popularyzowanie sportów strzeleckich i obronnych w środkach masowego przekazu,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inicjowanie i podejmowanie, z zachowaniem obowiązujących przepisów, innej działalności zmierzającej do realizowania celów i zadań Stowarzyszenia,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j) współpracę z osobami i instytucjami o podobnych celach działania,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k) organizowanie spotkań, prelekcji i pokazów,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l) prowadzenie działalności informacyjnej, promocyjnej i popularyzacyjnej w zakresie strzelectwa, 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m) zatrudnianie pracowników i nawiązywanie współpracy z osobami i podmiotami, w związku z realizacją celów statutowych Klubu, w tym w szczególności: trenerów strzelectwa, sędziów sportów strzeleckich, rusznikarzy, 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n) prowadzenie strzelnic,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o) budowę i organizację strzelnic, 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p) organizację obozów sportowo-szkoleniowych.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§ 8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Klub opiera swoją działalność na pracy społecznej członków.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Klub może zatrudniać pracowników i nawiązywać odpłatną współpracę z osobami i podmiotami o odpowiednich kwalifikacjach i uprawnieniach, szczególnie w celach szkolenia strzeleckiego, treningów oraz innych zadań związanych z realizacją celów statutowych Klubu, w tym zadań organizacyjnych.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i podmioty, o których mowa w ust. 2 mogą być członkami Stowarzyszenia.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Członkowie Zarządu Klubu zatrudniani są przez Przewodniczącego Komisji Rewizyjnej.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§ 9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Stowarzyszenie może prowadzić odpłatną działalność według ogólnych zasad, określonych w przepisach powszechnie obowiązujących.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Dochód z działalności Klubu służy realizacji celów statutowych i nie może być przeznaczony do podziału pomiędzy członków Klubu.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ROZDZIAŁ III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CZŁONKOWIE STOWARZYSZENIA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§ 10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Członkowie Stowarzyszenia dzielą się na: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Członków zwyczajnych.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Członków wspierających.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Członków honorowych.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§ 11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uzyskanie statusu członka zwyczajnego może starać się osoba, która posiada obywatelstwo polskie, ukończyła 21 lat, oraz wypełni i złoży deklarację członkowską.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Założyciele Stowarzyszenia stają się członkami zwyczajnymi z dniem zarejestrowania Stowarzyszenia.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kwestii uzyskania i utraty statusu członka zwyczajnego decyduje Zarząd Stowarzyszenia przynajmniej w składzie dwuosobowym.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§ 12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Członkiem wspierającym staje się osoba: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która posiada obywatelstwo polskie, ukończyła 18 lat, oraz wypełni i złoży deklarację członkowską 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która nie ukończyła 18 lat (sekcja młodzieżowa od 12 do 17 lat) za zgodą przedstawicieli ustawowych, oraz wypełni i złoży deklarację członkowską.</w:t>
      </w:r>
    </w:p>
    <w:p w:rsidR="00000000" w:rsidDel="00000000" w:rsidP="00000000" w:rsidRDefault="00000000" w:rsidRPr="00000000" w14:paraId="00000057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2. O przyjęciu danej osoby w poczet członków wspierających decyduje Zarząd Stowarzyszenia przynajmniej w składzie dwuosobowym.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13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Członkiem honorowym może być każda osoba fizyczna lub prawna, której godność tę nada Zarząd Stowarzyszenia przynajmniej w składzie dwuosobowym.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14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Członek zwyczajny Stowarzyszenia ma prawo do: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wybierania i bycia wybieranym do Władz Stowarzyszenia, na zasadach określonych niniejszym Statutem,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uczestnictwa w pracach Stowarzyszenia,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korzystania ze świadczeń Stowarzyszenia,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uczestnictwa w Walnym Zebraniu Członków z głosem stanowiącym,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zasiadania we władzach Stowarzyszenia.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Członek zwyczajny Stowarzyszenia jest zobowiązany: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działać na rzecz Stowarzyszenia i brać czynny udział w jego pracach,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przestrzegać postanowień niniejszego Statutu,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dbać o dobre imię i majątek Stowarzyszenia,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terminowo płacić składki członkowskie,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zgłaszać w formie pisemnej zmiany swoich danych osobowych, których podanie jest wymaganych przez deklarację członkowską, w szczególności adresu poczty elektronicznej,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Praca członka zwyczajnego Stowarzyszenia jest wykonywana nieodpłatnie, z wyjątkiem członków zatrudnionych w Stowarzyszeniu, bądź związanych ze Stowarzyszeniem umową o współpracy. </w:t>
      </w:r>
    </w:p>
    <w:p w:rsidR="00000000" w:rsidDel="00000000" w:rsidP="00000000" w:rsidRDefault="00000000" w:rsidRPr="00000000" w14:paraId="0000006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15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Członek wspierający Stowarzyszenia ma prawo do: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uczestnictwa w pracach Stowarzyszenia,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korzystania ze świadczeń Stowarzyszenia,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uczestnictwa w Walnym Zebraniu Członków z głosem doradczym.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Członek wspierający Stowarzyszenia jest zobowiązany: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działać na rzecz Stowarzyszenia i brać czynny udział w jego pracach,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przestrzegać postanowień niniejszego Statutu,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dbać o dobre imię i majątek Stowarzyszenia,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terminowo płacić składki członkowskie,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zgłaszać w formie pisemnej zmiany swoich danych osobowych, których podanie jest wymaganych przez deklarację członkowską, w szczególności adresu poczty elektronicznej.</w:t>
      </w:r>
    </w:p>
    <w:p w:rsidR="00000000" w:rsidDel="00000000" w:rsidP="00000000" w:rsidRDefault="00000000" w:rsidRPr="00000000" w14:paraId="0000007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16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Członkowie stowarzyszenia mogą tworzyć wewnątrzklubowe sekcje tematyczne (broń kolekcjonerska, broń czarno prochowa i inne).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Głównym celem funkcjonowania sekcji jest promocja wybranego obszaru funkcjonowania klubu oraz doskonalenie umiejętności posługiwania się określonym rodzajem broni.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Sekcje i ich koordynatorzy wyznaczani i odwoływani są przez Zarząd Stowarzyszenia przynajmniej w składzie dwuosobowym.</w:t>
      </w:r>
    </w:p>
    <w:p w:rsidR="00000000" w:rsidDel="00000000" w:rsidP="00000000" w:rsidRDefault="00000000" w:rsidRPr="00000000" w14:paraId="0000007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17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Członkostwo w Stowarzyszeniu ustaje w wyniku: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pisemnej lub ustnej rezygnacji złożonej przez członka Stowarzyszenia,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śmierci członka Stowarzyszenia,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utraty osobowości prawnej przez osoby prawne,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skreślenia lub wykluczenia członka przez Zarząd Stowarzyszenia przynajmniej składzie dwuosobowym,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5. opóźnienie w opłacie składek przekraczające 6 tygodni.</w:t>
      </w:r>
    </w:p>
    <w:p w:rsidR="00000000" w:rsidDel="00000000" w:rsidP="00000000" w:rsidRDefault="00000000" w:rsidRPr="00000000" w14:paraId="0000007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18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Wykluczenia członka stowarzyszenia dokonuje Zarząd Stowarzyszenia przynajmniej składzie dwuosobowym w następujących przypadkach: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rażącego naruszenia przez członka Stowarzyszenia obowiązków wynikających ze Statutu,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postępowania sprzecznego z uchwałami Stowarzyszenia,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utraty praw publicznych,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zaistnienia stałej i nieusuwalnej przeszkody umożliwiającej pełnienie roli członka Stowarzyszenia, w szczególności członka organów Stowarzyszenia,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zalegania z opłatą składek członkowskich.</w:t>
      </w:r>
    </w:p>
    <w:p w:rsidR="00000000" w:rsidDel="00000000" w:rsidP="00000000" w:rsidRDefault="00000000" w:rsidRPr="00000000" w14:paraId="0000008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19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podjęciem uchwały w sprawach określonych w § 19 pkt 1, 2, 3 członek Stowarzyszenia ma możliwość złożenia wyjaśnienia na piśmie lub osobiście przed Zarządem Stowarzyszenia.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ROZDZIAŁ IV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WŁADZE STOWARZYSZENIA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Postanowienia ogólne</w:t>
      </w:r>
    </w:p>
    <w:p w:rsidR="00000000" w:rsidDel="00000000" w:rsidP="00000000" w:rsidRDefault="00000000" w:rsidRPr="00000000" w14:paraId="0000008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20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Władzami Stowarzyszenia są: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Walne Zebranie Członków.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Zarząd Stowarzyszenia.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Komisja Rewizyjna Stowarzyszenia. </w:t>
      </w:r>
    </w:p>
    <w:p w:rsidR="00000000" w:rsidDel="00000000" w:rsidP="00000000" w:rsidRDefault="00000000" w:rsidRPr="00000000" w14:paraId="0000009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21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Pierwszy Zarząd Stowarzyszenia ma charakter stały a jego członkowie są nieodwoływalni.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Kadencja Komisji Rewizyjnej Stowarzyszenia trwa 10 lat. Kadencja liczy się od momentu dokonania wpisu o zarejestrowaniu Stowarzyszenia.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 razie, gdy skład Komisji Rewizyjnej ulegnie zmniejszeniu w czasie trwania kadencji, uzupełnienie ich składu może nastąpić w drodze kooptacji, której dokonują pozostali członkowie Komisji Rewizyjnej. W trybie tym można powołać nie więcej niż połowę składu organu.</w:t>
      </w:r>
    </w:p>
    <w:p w:rsidR="00000000" w:rsidDel="00000000" w:rsidP="00000000" w:rsidRDefault="00000000" w:rsidRPr="00000000" w14:paraId="0000009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22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Uchwały wszystkich władz Stowarzyszenia zapadają w głosowaniu jawnym zwykłą większością głosów, bez względu na liczbę obecnych członków, chyba że dalsze postanowienia statutu stanowią inaczej.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Walne Zebranie Członków</w:t>
      </w:r>
    </w:p>
    <w:p w:rsidR="00000000" w:rsidDel="00000000" w:rsidP="00000000" w:rsidRDefault="00000000" w:rsidRPr="00000000" w14:paraId="0000009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23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Walne Zebranie Członków jest najwyższą władzą Stowarzyszenia.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Walne Zebranie Członków może być: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zwyczajne,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nadzwyczajne.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Termin, miejsce oraz porządek obrad Walnego Zebrania Członków ustala Zarząd i podaje do wiadomości członków Stowarzyszenia co najmniej na 14 dni przed terminem Walnego Zebrania Członków, za pomocą poczty elektronicznej.</w:t>
      </w:r>
    </w:p>
    <w:p w:rsidR="00000000" w:rsidDel="00000000" w:rsidP="00000000" w:rsidRDefault="00000000" w:rsidRPr="00000000" w14:paraId="0000009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24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Zwyczajne Walne Zebranie Członków zwołuje Zarząd co najmniej raz w roku kalendarzowym.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 kompetencji Walnego Zebrania Członków należy: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uchwalanie programu działania stowarzyszenia,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rozpatrywanie i zatwierdzanie sprawozdań Zarządu i Komisji Rewizyjnej,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uchwalanie regulaminu obrad Walnego Zebrania Członków,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wybór, odwoływanie i uzupełnianie Komisji Rewizyjnej,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wybór, odwoływanie i uzupełnianie członków Zarządu, którzy wejdą w miejsce stałych członków zarządu,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uchwalanie zmian statutu,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podjęcie uchwały w sprawie rozwiązania Stowarzyszenia,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rozpatrywanie odwołań od uchwał Zarządu,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rozpatrywanie skarg członków Stowarzyszenia na działalność jego władz,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25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Wybór i odwołanie składu Komisji Rewizyjnej i tych członków Zarządu, którzy wejdą w miejsce stałych członków Zarządu oraz zmiana Statutu Stowarzyszenia wymaga uchwały podjętej w głosowaniu jawnym zwykłą większością głosów, bez względu na liczbę obecnych członków, za wyjątkiem uchwał dotyczących zmiany Statutu Stowarzyszenia w zakresie członków Zarządu, które to uchwały podejmowane są większością ¾ głosów wszystkich uprawnionych do głosowania członków Stowarzyszenia. </w:t>
      </w:r>
    </w:p>
    <w:p w:rsidR="00000000" w:rsidDel="00000000" w:rsidP="00000000" w:rsidRDefault="00000000" w:rsidRPr="00000000" w14:paraId="000000A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26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Nadzwyczajne Walne Zebranie Członków zwołuje Zarząd na podstawie: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pisemnego wniosku Komisji Rewizyjnej,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pisemnego wniosku co najmniej połowy członków zwyczajnych Stowarzyszenia,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z własnej inicjatywy.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Pisemny wniosek o zwołanie Nadzwyczajnego Zebrania Członków powinien zawierać cel jego zwołania.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Zarząd</w:t>
      </w:r>
    </w:p>
    <w:p w:rsidR="00000000" w:rsidDel="00000000" w:rsidP="00000000" w:rsidRDefault="00000000" w:rsidRPr="00000000" w14:paraId="000000B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27</w:t>
      </w:r>
    </w:p>
    <w:p w:rsidR="00000000" w:rsidDel="00000000" w:rsidP="00000000" w:rsidRDefault="00000000" w:rsidRPr="00000000" w14:paraId="000000B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Zarząd Stowarzyszenia składa się z trzech osób: Prezesa Zarządu, Wiceprezesa Zarządu oraz Skarbnika Zarządu.</w:t>
      </w:r>
    </w:p>
    <w:p w:rsidR="00000000" w:rsidDel="00000000" w:rsidP="00000000" w:rsidRDefault="00000000" w:rsidRPr="00000000" w14:paraId="000000B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Prezes Zarządu kieruje pracami Zarządu.</w:t>
      </w:r>
    </w:p>
    <w:p w:rsidR="00000000" w:rsidDel="00000000" w:rsidP="00000000" w:rsidRDefault="00000000" w:rsidRPr="00000000" w14:paraId="000000B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Członkowie Zarządu, o których mowa w ust. 1, powołani w pierwszym Zarządzie Stowarzyszenia, wybierani są nieusuwalnie i sprawują swoją funkcję do momentu utraty bądź ustania członkostwa w Stowarzyszeniu. </w:t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4. Uchwała Zarząd o wykluczeniu członka ze stowarzyszenia, o której mowa w § 18, odnosząca się osoby sprawującej funkcję stałego członka Zarządu musi być, podjęta jednomyślnie w obecności wszystkich pozostałych członków Zarządu, przy czym w głosowaniu tym nie bierze udziału członek Zarządu, w sprawie odwołania którego Zarząd podejmuje rzeczoną uchwałę.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28</w:t>
      </w:r>
    </w:p>
    <w:p w:rsidR="00000000" w:rsidDel="00000000" w:rsidP="00000000" w:rsidRDefault="00000000" w:rsidRPr="00000000" w14:paraId="000000B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Zarząd kieruje pracami Stowarzyszenia oraz reprezentuje je na zewnątrz. </w:t>
      </w:r>
    </w:p>
    <w:p w:rsidR="00000000" w:rsidDel="00000000" w:rsidP="00000000" w:rsidRDefault="00000000" w:rsidRPr="00000000" w14:paraId="000000B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Oświadczenia woli w imieniu Stowarzyszenia składa dwóch członków Zarządu działających łącznie.</w:t>
      </w:r>
    </w:p>
    <w:p w:rsidR="00000000" w:rsidDel="00000000" w:rsidP="00000000" w:rsidRDefault="00000000" w:rsidRPr="00000000" w14:paraId="000000B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W stosunkach wewnętrznych Stowarzyszenia członkowie Zarządu przed zaciągnięciem zobowiązania w zakresie przekraczającym zwykły zarząd zobowiązani są uzyskać zgodę Komisji Rewizyjnej.</w:t>
      </w:r>
    </w:p>
    <w:p w:rsidR="00000000" w:rsidDel="00000000" w:rsidP="00000000" w:rsidRDefault="00000000" w:rsidRPr="00000000" w14:paraId="000000B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Czynność podęta przez członka Zarządu z naruszeniem niniejszego Statutu, w tym w szczególności zasad reprezentowania jest nieważna. </w:t>
      </w:r>
    </w:p>
    <w:p w:rsidR="00000000" w:rsidDel="00000000" w:rsidP="00000000" w:rsidRDefault="00000000" w:rsidRPr="00000000" w14:paraId="000000C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29</w:t>
      </w:r>
    </w:p>
    <w:p w:rsidR="00000000" w:rsidDel="00000000" w:rsidP="00000000" w:rsidRDefault="00000000" w:rsidRPr="00000000" w14:paraId="000000C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kompetencji Zarządu należy:</w:t>
      </w:r>
    </w:p>
    <w:p w:rsidR="00000000" w:rsidDel="00000000" w:rsidP="00000000" w:rsidRDefault="00000000" w:rsidRPr="00000000" w14:paraId="000000C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kierowanie bieżącą działalnością Stowarzyszenia i zarządzanie jego majątkiem,</w:t>
      </w:r>
    </w:p>
    <w:p w:rsidR="00000000" w:rsidDel="00000000" w:rsidP="00000000" w:rsidRDefault="00000000" w:rsidRPr="00000000" w14:paraId="000000C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zwoływanie Walnego Zebrania Członków,</w:t>
      </w:r>
    </w:p>
    <w:p w:rsidR="00000000" w:rsidDel="00000000" w:rsidP="00000000" w:rsidRDefault="00000000" w:rsidRPr="00000000" w14:paraId="000000C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przyjmowanie i odwoływanie członków zwyczajnych, wspierających,</w:t>
      </w:r>
    </w:p>
    <w:p w:rsidR="00000000" w:rsidDel="00000000" w:rsidP="00000000" w:rsidRDefault="00000000" w:rsidRPr="00000000" w14:paraId="000000C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przyznawanie członkostwa honorowego.</w:t>
      </w:r>
    </w:p>
    <w:p w:rsidR="00000000" w:rsidDel="00000000" w:rsidP="00000000" w:rsidRDefault="00000000" w:rsidRPr="00000000" w14:paraId="000000C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Komisja Rewizyjna</w:t>
      </w:r>
    </w:p>
    <w:p w:rsidR="00000000" w:rsidDel="00000000" w:rsidP="00000000" w:rsidRDefault="00000000" w:rsidRPr="00000000" w14:paraId="000000C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30</w:t>
      </w:r>
    </w:p>
    <w:p w:rsidR="00000000" w:rsidDel="00000000" w:rsidP="00000000" w:rsidRDefault="00000000" w:rsidRPr="00000000" w14:paraId="000000C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Komisja Rewizyjna jest najwyższym organem kontrolnym Stowarzyszenia.</w:t>
      </w:r>
    </w:p>
    <w:p w:rsidR="00000000" w:rsidDel="00000000" w:rsidP="00000000" w:rsidRDefault="00000000" w:rsidRPr="00000000" w14:paraId="000000C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Komisja Rewizyjna składa się z 3 członków i wybiera ze swojego grona Przewodniczącego, zastępcę przewodniczącego i sekretarza. </w:t>
      </w:r>
    </w:p>
    <w:p w:rsidR="00000000" w:rsidDel="00000000" w:rsidP="00000000" w:rsidRDefault="00000000" w:rsidRPr="00000000" w14:paraId="000000C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Członkowie Komisji Rewizyjnej mają prawo brać udział z głosem doradczym w posiedzeniach Zarządu. </w:t>
      </w:r>
    </w:p>
    <w:p w:rsidR="00000000" w:rsidDel="00000000" w:rsidP="00000000" w:rsidRDefault="00000000" w:rsidRPr="00000000" w14:paraId="000000C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Członkowie Komisji Rewizyjnej nie mogą pełnić innych funkcji we władzach Stowarzyszenia. </w:t>
      </w:r>
    </w:p>
    <w:p w:rsidR="00000000" w:rsidDel="00000000" w:rsidP="00000000" w:rsidRDefault="00000000" w:rsidRPr="00000000" w14:paraId="000000C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Komisja Rewizyjna działa na podstawie opracowanego przez siebie regulaminu zatwierdzonego przez Walne Zebranie Członków. </w:t>
      </w:r>
    </w:p>
    <w:p w:rsidR="00000000" w:rsidDel="00000000" w:rsidP="00000000" w:rsidRDefault="00000000" w:rsidRPr="00000000" w14:paraId="000000C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W wykonywaniu swoich zadań Komisja Rewizyjna ma prawo wglądu we wszystkie protokoły, księgi, dowody finansowe, biurowe i inne dokumenty Stowarzyszenia, a także prawo żądania ustnych lub pisemnych wyjaśnień od innych organów i członków Stowarzyszenia. </w:t>
      </w:r>
    </w:p>
    <w:p w:rsidR="00000000" w:rsidDel="00000000" w:rsidP="00000000" w:rsidRDefault="00000000" w:rsidRPr="00000000" w14:paraId="000000C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Do kompetencji Komisji Rewizyjnej należy wydawanie zaleceń pokontrolnych w przypadku stwierdzenia uchybień w działalności, określania terminów i sposobów ich usunięcia. </w:t>
      </w:r>
    </w:p>
    <w:p w:rsidR="00000000" w:rsidDel="00000000" w:rsidP="00000000" w:rsidRDefault="00000000" w:rsidRPr="00000000" w14:paraId="000000D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Komisja Rewizyjna ma prawo składania zastrzeżeń w stosunku do projektowanych uchwał i postanowień Zarządu, jeżeli mogłyby spowodować one nieprawidłowości w działaniu Stowarzyszenia. </w:t>
      </w:r>
    </w:p>
    <w:p w:rsidR="00000000" w:rsidDel="00000000" w:rsidP="00000000" w:rsidRDefault="00000000" w:rsidRPr="00000000" w14:paraId="000000D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Posiedzenia Komisji Rewizyjnej odbywają się w miarę potrzeb, nie rzadziej jednak niż jeden raz do roku. Posiedzenia Komisji Rewizyjnej zwołuje Przewodniczący.</w:t>
      </w:r>
    </w:p>
    <w:p w:rsidR="00000000" w:rsidDel="00000000" w:rsidP="00000000" w:rsidRDefault="00000000" w:rsidRPr="00000000" w14:paraId="000000D2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31</w:t>
      </w:r>
    </w:p>
    <w:p w:rsidR="00000000" w:rsidDel="00000000" w:rsidP="00000000" w:rsidRDefault="00000000" w:rsidRPr="00000000" w14:paraId="000000D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zadań Komisji Rewizyjnej należy:</w:t>
      </w:r>
    </w:p>
    <w:p w:rsidR="00000000" w:rsidDel="00000000" w:rsidP="00000000" w:rsidRDefault="00000000" w:rsidRPr="00000000" w14:paraId="000000D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kontrola nad całokształtem działalności Stowarzyszenia, </w:t>
      </w:r>
    </w:p>
    <w:p w:rsidR="00000000" w:rsidDel="00000000" w:rsidP="00000000" w:rsidRDefault="00000000" w:rsidRPr="00000000" w14:paraId="000000D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przedstawianie Zarządowi uwag i wniosków dotyczących działalności statutowej i finansowej, </w:t>
      </w:r>
    </w:p>
    <w:p w:rsidR="00000000" w:rsidDel="00000000" w:rsidP="00000000" w:rsidRDefault="00000000" w:rsidRPr="00000000" w14:paraId="000000D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składanie sprawozdań na Walnym Zebraniu Członków, </w:t>
      </w:r>
    </w:p>
    <w:p w:rsidR="00000000" w:rsidDel="00000000" w:rsidP="00000000" w:rsidRDefault="00000000" w:rsidRPr="00000000" w14:paraId="000000D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rozpatrywanie odwołań od decyzji Zarządu, </w:t>
      </w:r>
    </w:p>
    <w:p w:rsidR="00000000" w:rsidDel="00000000" w:rsidP="00000000" w:rsidRDefault="00000000" w:rsidRPr="00000000" w14:paraId="000000D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wnioskowanie o zwołanie Nadzwyczajnego Walnego Zebrania Członków , </w:t>
      </w:r>
    </w:p>
    <w:p w:rsidR="00000000" w:rsidDel="00000000" w:rsidP="00000000" w:rsidRDefault="00000000" w:rsidRPr="00000000" w14:paraId="000000D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składanie sprawozdań ze swej działalności na Walnym Zebraniu Członków.</w:t>
      </w:r>
    </w:p>
    <w:p w:rsidR="00000000" w:rsidDel="00000000" w:rsidP="00000000" w:rsidRDefault="00000000" w:rsidRPr="00000000" w14:paraId="000000D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ROZDZIAŁ V</w:t>
      </w:r>
    </w:p>
    <w:p w:rsidR="00000000" w:rsidDel="00000000" w:rsidP="00000000" w:rsidRDefault="00000000" w:rsidRPr="00000000" w14:paraId="000000D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MAJĄTEK I DZIAŁALNOŚĆ STOWARZYSZENIA</w:t>
      </w:r>
    </w:p>
    <w:p w:rsidR="00000000" w:rsidDel="00000000" w:rsidP="00000000" w:rsidRDefault="00000000" w:rsidRPr="00000000" w14:paraId="000000D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32</w:t>
      </w:r>
    </w:p>
    <w:p w:rsidR="00000000" w:rsidDel="00000000" w:rsidP="00000000" w:rsidRDefault="00000000" w:rsidRPr="00000000" w14:paraId="000000DF">
      <w:pPr>
        <w:jc w:val="both"/>
        <w:rPr/>
      </w:pPr>
      <w:r w:rsidDel="00000000" w:rsidR="00000000" w:rsidRPr="00000000">
        <w:rPr>
          <w:rtl w:val="0"/>
        </w:rPr>
        <w:t xml:space="preserve">1. Majątek Stowarzyszenia tworzą: </w:t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  <w:t xml:space="preserve">a) ruchomości i nieruchomości będące własnością Stowarzyszenia, </w:t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tl w:val="0"/>
        </w:rPr>
        <w:t xml:space="preserve">b) inne prawa majątkowe, </w:t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  <w:t xml:space="preserve">c) środki pieniężne.</w:t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  <w:t xml:space="preserve">2. Majątek Stowarzyszenia służy wyłącznie realizacji jego statutowych celów. </w:t>
      </w:r>
    </w:p>
    <w:p w:rsidR="00000000" w:rsidDel="00000000" w:rsidP="00000000" w:rsidRDefault="00000000" w:rsidRPr="00000000" w14:paraId="000000E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33</w:t>
      </w:r>
    </w:p>
    <w:p w:rsidR="00000000" w:rsidDel="00000000" w:rsidP="00000000" w:rsidRDefault="00000000" w:rsidRPr="00000000" w14:paraId="000000E5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Majątek Stowarzyszenia powstaje z następujących źródeł: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/>
      </w:pPr>
      <w:r w:rsidDel="00000000" w:rsidR="00000000" w:rsidRPr="00000000">
        <w:rPr>
          <w:rtl w:val="0"/>
        </w:rPr>
        <w:t xml:space="preserve">1. składki członkowskie, wpisowe</w:t>
      </w:r>
    </w:p>
    <w:p w:rsidR="00000000" w:rsidDel="00000000" w:rsidP="00000000" w:rsidRDefault="00000000" w:rsidRPr="00000000" w14:paraId="000000E7">
      <w:pPr>
        <w:jc w:val="both"/>
        <w:rPr/>
      </w:pPr>
      <w:r w:rsidDel="00000000" w:rsidR="00000000" w:rsidRPr="00000000">
        <w:rPr>
          <w:rtl w:val="0"/>
        </w:rPr>
        <w:t xml:space="preserve">2. dotacje, darowizny, spadki i zapisy, </w:t>
      </w:r>
    </w:p>
    <w:p w:rsidR="00000000" w:rsidDel="00000000" w:rsidP="00000000" w:rsidRDefault="00000000" w:rsidRPr="00000000" w14:paraId="000000E8">
      <w:pPr>
        <w:jc w:val="both"/>
        <w:rPr/>
      </w:pPr>
      <w:r w:rsidDel="00000000" w:rsidR="00000000" w:rsidRPr="00000000">
        <w:rPr>
          <w:rtl w:val="0"/>
        </w:rPr>
        <w:t xml:space="preserve">3. dochody z organizowanych odpłatnie imprez okolicznościowych,</w:t>
      </w:r>
    </w:p>
    <w:p w:rsidR="00000000" w:rsidDel="00000000" w:rsidP="00000000" w:rsidRDefault="00000000" w:rsidRPr="00000000" w14:paraId="000000E9">
      <w:pPr>
        <w:jc w:val="both"/>
        <w:rPr/>
      </w:pPr>
      <w:r w:rsidDel="00000000" w:rsidR="00000000" w:rsidRPr="00000000">
        <w:rPr>
          <w:rtl w:val="0"/>
        </w:rPr>
        <w:t xml:space="preserve">4. dywidendy należne Stowarzyszeniu z tytułu uczestnictwa w spółkach kapitałowych, </w:t>
      </w:r>
    </w:p>
    <w:p w:rsidR="00000000" w:rsidDel="00000000" w:rsidP="00000000" w:rsidRDefault="00000000" w:rsidRPr="00000000" w14:paraId="000000EA">
      <w:pPr>
        <w:jc w:val="both"/>
        <w:rPr/>
      </w:pPr>
      <w:r w:rsidDel="00000000" w:rsidR="00000000" w:rsidRPr="00000000">
        <w:rPr>
          <w:rtl w:val="0"/>
        </w:rPr>
        <w:t xml:space="preserve">5. dochody z majątku Stowarzyszenia, </w:t>
      </w:r>
    </w:p>
    <w:p w:rsidR="00000000" w:rsidDel="00000000" w:rsidP="00000000" w:rsidRDefault="00000000" w:rsidRPr="00000000" w14:paraId="000000EB">
      <w:pPr>
        <w:jc w:val="both"/>
        <w:rPr/>
      </w:pPr>
      <w:r w:rsidDel="00000000" w:rsidR="00000000" w:rsidRPr="00000000">
        <w:rPr>
          <w:rtl w:val="0"/>
        </w:rPr>
        <w:t xml:space="preserve">6. ofiarność publiczna,</w:t>
      </w:r>
    </w:p>
    <w:p w:rsidR="00000000" w:rsidDel="00000000" w:rsidP="00000000" w:rsidRDefault="00000000" w:rsidRPr="00000000" w14:paraId="000000EC">
      <w:pPr>
        <w:jc w:val="both"/>
        <w:rPr/>
      </w:pPr>
      <w:r w:rsidDel="00000000" w:rsidR="00000000" w:rsidRPr="00000000">
        <w:rPr>
          <w:rtl w:val="0"/>
        </w:rPr>
        <w:t xml:space="preserve">7. działalność odpłatna.</w:t>
      </w:r>
    </w:p>
    <w:p w:rsidR="00000000" w:rsidDel="00000000" w:rsidP="00000000" w:rsidRDefault="00000000" w:rsidRPr="00000000" w14:paraId="000000E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34</w:t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  <w:t xml:space="preserve">Szczegółowe zasady gospodarki finansowej Stowarzyszenia ustala, zgodnie z obowiązującymi przepisami prawa, Zarząd Stowarzyszenia. </w:t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ROZDZIAŁ VI</w:t>
      </w:r>
    </w:p>
    <w:p w:rsidR="00000000" w:rsidDel="00000000" w:rsidP="00000000" w:rsidRDefault="00000000" w:rsidRPr="00000000" w14:paraId="000000F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ROZWIĄZANIE STOWARZYSZENIA</w:t>
      </w:r>
    </w:p>
    <w:p w:rsidR="00000000" w:rsidDel="00000000" w:rsidP="00000000" w:rsidRDefault="00000000" w:rsidRPr="00000000" w14:paraId="000000F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§ 35</w:t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  <w:t xml:space="preserve">1. Stowarzyszenie może być rozwiązane na podstawie uchwały Walnego Zebrania Członków powziętej większością 2/3 głosów przy obecności co najmniej połowy członków uprawnionych do głosowania. W przypadku niezgromadzenia wymaganego quorum Zarząd wyznacza kolejne Walne Zebranie Członków w terminie nie późniejszym niż miesiąc od pierwszego. W drugim terminie wymóg obecności połowy członków nie obowiązuje.</w:t>
      </w:r>
    </w:p>
    <w:p w:rsidR="00000000" w:rsidDel="00000000" w:rsidP="00000000" w:rsidRDefault="00000000" w:rsidRPr="00000000" w14:paraId="000000F4">
      <w:pPr>
        <w:jc w:val="both"/>
        <w:rPr/>
      </w:pPr>
      <w:r w:rsidDel="00000000" w:rsidR="00000000" w:rsidRPr="00000000">
        <w:rPr>
          <w:rtl w:val="0"/>
        </w:rPr>
        <w:t xml:space="preserve">2. Likwidatorami Stowarzyszenia są członkowie ostatniego Zarządu.</w:t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tl w:val="0"/>
        </w:rPr>
        <w:t xml:space="preserve">3. Pozostały po likwidacji majątek Stowarzyszenia przeznacza się na cele związane z rozwojem ruchu strzelectwa sportowego.</w:t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  <w:t xml:space="preserve">Przewodniczący zebrania:                                                                   Protokolant: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